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D5" w:rsidRDefault="007E2398">
      <w:pPr>
        <w:spacing w:before="28"/>
        <w:ind w:left="206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ELIGIBILITYREQUIREMENTS</w:t>
      </w:r>
    </w:p>
    <w:p w:rsidR="007621D5" w:rsidRDefault="007E2398">
      <w:pPr>
        <w:spacing w:before="1"/>
        <w:ind w:left="3439" w:right="3382" w:firstLine="75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i/>
          <w:sz w:val="32"/>
        </w:rPr>
        <w:t>and Program</w:t>
      </w:r>
      <w:r>
        <w:rPr>
          <w:rFonts w:ascii="Cambria"/>
          <w:b/>
          <w:i/>
          <w:spacing w:val="-33"/>
          <w:sz w:val="32"/>
        </w:rPr>
        <w:t xml:space="preserve"> </w:t>
      </w:r>
      <w:r>
        <w:rPr>
          <w:rFonts w:ascii="Cambria"/>
          <w:b/>
          <w:i/>
          <w:sz w:val="32"/>
        </w:rPr>
        <w:t>Rules</w:t>
      </w:r>
    </w:p>
    <w:p w:rsidR="007621D5" w:rsidRDefault="007621D5">
      <w:pPr>
        <w:spacing w:before="5"/>
        <w:rPr>
          <w:rFonts w:ascii="Cambria" w:eastAsia="Cambria" w:hAnsi="Cambria" w:cs="Cambria"/>
          <w:b/>
          <w:bCs/>
          <w:i/>
          <w:sz w:val="31"/>
          <w:szCs w:val="31"/>
        </w:rPr>
      </w:pPr>
    </w:p>
    <w:p w:rsidR="007621D5" w:rsidRDefault="007E2398">
      <w:pPr>
        <w:pStyle w:val="ListParagraph"/>
        <w:numPr>
          <w:ilvl w:val="0"/>
          <w:numId w:val="2"/>
        </w:numPr>
        <w:tabs>
          <w:tab w:val="left" w:pos="840"/>
        </w:tabs>
        <w:ind w:right="19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The IASBO Business Official of the Year Program is open to all </w:t>
      </w:r>
      <w:r>
        <w:rPr>
          <w:rFonts w:ascii="Cambria"/>
          <w:spacing w:val="-3"/>
          <w:sz w:val="24"/>
        </w:rPr>
        <w:t xml:space="preserve">IASBO </w:t>
      </w:r>
      <w:r>
        <w:rPr>
          <w:rFonts w:ascii="Cambria"/>
          <w:sz w:val="24"/>
        </w:rPr>
        <w:t>active members having at least 12 consecutive months of membership prior to nomination.</w:t>
      </w:r>
    </w:p>
    <w:p w:rsidR="007621D5" w:rsidRDefault="007621D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7621D5" w:rsidRDefault="005415AF" w:rsidP="005415AF">
      <w:pPr>
        <w:pStyle w:val="ListParagraph"/>
        <w:numPr>
          <w:ilvl w:val="0"/>
          <w:numId w:val="2"/>
        </w:numPr>
        <w:tabs>
          <w:tab w:val="left" w:pos="840"/>
        </w:tabs>
        <w:ind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 IASBO</w:t>
      </w:r>
      <w:r>
        <w:rPr>
          <w:rFonts w:ascii="Cambria"/>
          <w:spacing w:val="-3"/>
          <w:sz w:val="24"/>
        </w:rPr>
        <w:t xml:space="preserve"> Business</w:t>
      </w:r>
      <w:r>
        <w:rPr>
          <w:rFonts w:ascii="Cambria"/>
          <w:sz w:val="24"/>
        </w:rPr>
        <w:t xml:space="preserve"> Official of the Year is a peer</w:t>
      </w:r>
      <w:r w:rsidR="007E2398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recognition program for</w:t>
      </w:r>
      <w:r w:rsidR="007E2398">
        <w:rPr>
          <w:rFonts w:ascii="Cambria"/>
          <w:sz w:val="24"/>
        </w:rPr>
        <w:t xml:space="preserve"> outstanding service, innovative plan design and </w:t>
      </w:r>
      <w:r>
        <w:rPr>
          <w:rFonts w:ascii="Cambria"/>
          <w:sz w:val="24"/>
        </w:rPr>
        <w:t>implementation, or</w:t>
      </w:r>
      <w:r>
        <w:rPr>
          <w:rFonts w:ascii="Cambria"/>
          <w:spacing w:val="-3"/>
          <w:sz w:val="24"/>
        </w:rPr>
        <w:t xml:space="preserve"> other</w:t>
      </w:r>
      <w:r w:rsidR="007E2398">
        <w:rPr>
          <w:rFonts w:ascii="Cambria"/>
          <w:sz w:val="24"/>
        </w:rPr>
        <w:t xml:space="preserve"> exemplary business practices within school business management. Nominations will be accepted from </w:t>
      </w:r>
      <w:r w:rsidR="007E2398">
        <w:rPr>
          <w:rFonts w:ascii="Cambria"/>
          <w:spacing w:val="-3"/>
          <w:sz w:val="24"/>
        </w:rPr>
        <w:t xml:space="preserve">IASBO </w:t>
      </w:r>
      <w:r w:rsidR="007E2398">
        <w:rPr>
          <w:rFonts w:ascii="Cambria"/>
          <w:sz w:val="24"/>
        </w:rPr>
        <w:t>Acti</w:t>
      </w:r>
      <w:r w:rsidR="007E2398">
        <w:rPr>
          <w:rFonts w:ascii="Cambria"/>
          <w:sz w:val="24"/>
        </w:rPr>
        <w:t xml:space="preserve">ve or Honorary Members, immediate supervisors and local boards of education. Self-nominating </w:t>
      </w:r>
      <w:r>
        <w:rPr>
          <w:rFonts w:ascii="Cambria"/>
          <w:sz w:val="24"/>
        </w:rPr>
        <w:t>applications will</w:t>
      </w:r>
      <w:r w:rsidR="007E2398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 xml:space="preserve">be </w:t>
      </w:r>
      <w:r>
        <w:rPr>
          <w:rFonts w:ascii="Cambria"/>
          <w:spacing w:val="5"/>
          <w:sz w:val="24"/>
        </w:rPr>
        <w:t>rejected</w:t>
      </w:r>
      <w:r w:rsidR="007E2398">
        <w:rPr>
          <w:rFonts w:ascii="Cambria"/>
          <w:sz w:val="24"/>
        </w:rPr>
        <w:t>.</w:t>
      </w:r>
    </w:p>
    <w:p w:rsidR="007621D5" w:rsidRDefault="007621D5" w:rsidP="005415AF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:rsidR="007621D5" w:rsidRDefault="007E2398" w:rsidP="005415AF">
      <w:pPr>
        <w:pStyle w:val="ListParagraph"/>
        <w:numPr>
          <w:ilvl w:val="0"/>
          <w:numId w:val="2"/>
        </w:numPr>
        <w:tabs>
          <w:tab w:val="left" w:pos="840"/>
        </w:tabs>
        <w:ind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All entries must be made using the official application with attachments. Entries must be postmarked by </w:t>
      </w:r>
      <w:r>
        <w:rPr>
          <w:rFonts w:ascii="Cambria"/>
          <w:b/>
          <w:sz w:val="24"/>
          <w:u w:val="thick" w:color="000000"/>
        </w:rPr>
        <w:t xml:space="preserve">April </w:t>
      </w:r>
      <w:r>
        <w:rPr>
          <w:rFonts w:ascii="Cambria"/>
          <w:b/>
          <w:spacing w:val="4"/>
          <w:sz w:val="24"/>
          <w:u w:val="thick" w:color="000000"/>
        </w:rPr>
        <w:t>2</w:t>
      </w:r>
      <w:r w:rsidR="005415AF">
        <w:rPr>
          <w:rFonts w:ascii="Cambria"/>
          <w:b/>
          <w:spacing w:val="4"/>
          <w:sz w:val="24"/>
          <w:u w:val="thick" w:color="000000"/>
        </w:rPr>
        <w:t>9</w:t>
      </w:r>
      <w:r>
        <w:rPr>
          <w:rFonts w:ascii="Cambria"/>
          <w:b/>
          <w:spacing w:val="4"/>
          <w:sz w:val="24"/>
          <w:u w:val="thick" w:color="000000"/>
        </w:rPr>
        <w:t xml:space="preserve">, </w:t>
      </w:r>
      <w:r w:rsidR="005415AF">
        <w:rPr>
          <w:rFonts w:ascii="Cambria"/>
          <w:b/>
          <w:sz w:val="24"/>
          <w:u w:val="thick" w:color="000000"/>
        </w:rPr>
        <w:t>2016</w:t>
      </w:r>
      <w:r>
        <w:rPr>
          <w:rFonts w:ascii="Cambria"/>
          <w:sz w:val="24"/>
        </w:rPr>
        <w:t>. Entries p</w:t>
      </w:r>
      <w:r>
        <w:rPr>
          <w:rFonts w:ascii="Cambria"/>
          <w:sz w:val="24"/>
        </w:rPr>
        <w:t xml:space="preserve">ostmarked after this </w:t>
      </w:r>
      <w:r w:rsidR="005415AF">
        <w:rPr>
          <w:rFonts w:ascii="Cambria"/>
          <w:sz w:val="24"/>
        </w:rPr>
        <w:t>date will</w:t>
      </w:r>
      <w:r>
        <w:rPr>
          <w:rFonts w:ascii="Cambria"/>
          <w:sz w:val="24"/>
        </w:rPr>
        <w:t xml:space="preserve"> 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returned.</w:t>
      </w:r>
    </w:p>
    <w:p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5415AF" w:rsidRDefault="007E2398" w:rsidP="005415AF">
      <w:pPr>
        <w:pStyle w:val="BodyText"/>
        <w:ind w:left="839" w:right="3479"/>
      </w:pPr>
      <w:r>
        <w:t xml:space="preserve">Please mail or email the application to: </w:t>
      </w:r>
    </w:p>
    <w:p w:rsidR="005415AF" w:rsidRDefault="005415AF" w:rsidP="005415AF">
      <w:pPr>
        <w:pStyle w:val="BodyText"/>
        <w:ind w:left="839" w:right="3479"/>
      </w:pPr>
      <w:r>
        <w:t>Valarie Seamons, Past President</w:t>
      </w:r>
    </w:p>
    <w:p w:rsidR="005415AF" w:rsidRDefault="005415AF" w:rsidP="005415AF">
      <w:pPr>
        <w:pStyle w:val="BodyText"/>
        <w:ind w:left="839" w:right="3479"/>
      </w:pPr>
      <w:r>
        <w:t>118 West Bullion Street Hailey, ID 83333</w:t>
      </w:r>
    </w:p>
    <w:p w:rsidR="005415AF" w:rsidRDefault="005415AF" w:rsidP="005415AF">
      <w:pPr>
        <w:pStyle w:val="BodyText"/>
        <w:ind w:left="839" w:right="3479"/>
      </w:pPr>
      <w:hyperlink r:id="rId5" w:history="1">
        <w:r w:rsidRPr="00C9635B">
          <w:rPr>
            <w:rStyle w:val="Hyperlink"/>
          </w:rPr>
          <w:t>vseamons@blaineschools.org</w:t>
        </w:r>
      </w:hyperlink>
    </w:p>
    <w:p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5415AF" w:rsidRPr="005415AF" w:rsidRDefault="007E2398" w:rsidP="00C4344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8"/>
        <w:jc w:val="both"/>
        <w:rPr>
          <w:rFonts w:ascii="Cambria" w:eastAsia="Cambria" w:hAnsi="Cambria" w:cs="Cambria"/>
          <w:sz w:val="24"/>
          <w:szCs w:val="24"/>
        </w:rPr>
      </w:pPr>
      <w:r w:rsidRPr="005415AF">
        <w:rPr>
          <w:rFonts w:ascii="Cambria"/>
          <w:sz w:val="24"/>
        </w:rPr>
        <w:t xml:space="preserve">The award winner will be required to submit a </w:t>
      </w:r>
      <w:r w:rsidR="005415AF" w:rsidRPr="005415AF">
        <w:rPr>
          <w:rFonts w:ascii="Cambria"/>
          <w:sz w:val="24"/>
        </w:rPr>
        <w:t>short</w:t>
      </w:r>
      <w:r w:rsidRPr="005415AF">
        <w:rPr>
          <w:rFonts w:ascii="Cambria"/>
          <w:sz w:val="24"/>
        </w:rPr>
        <w:t xml:space="preserve"> biography</w:t>
      </w:r>
      <w:r w:rsidR="005415AF">
        <w:rPr>
          <w:rFonts w:ascii="Cambria"/>
          <w:sz w:val="24"/>
        </w:rPr>
        <w:t>.</w:t>
      </w:r>
    </w:p>
    <w:p w:rsidR="007621D5" w:rsidRPr="005415AF" w:rsidRDefault="007E2398" w:rsidP="005415AF">
      <w:pPr>
        <w:pStyle w:val="ListParagraph"/>
        <w:tabs>
          <w:tab w:val="left" w:pos="840"/>
        </w:tabs>
        <w:spacing w:before="1"/>
        <w:ind w:left="840" w:right="198"/>
        <w:jc w:val="both"/>
        <w:rPr>
          <w:rFonts w:ascii="Cambria" w:eastAsia="Cambria" w:hAnsi="Cambria" w:cs="Cambria"/>
          <w:sz w:val="24"/>
          <w:szCs w:val="24"/>
        </w:rPr>
      </w:pPr>
      <w:r w:rsidRPr="005415AF">
        <w:rPr>
          <w:rFonts w:ascii="Cambria"/>
          <w:sz w:val="24"/>
        </w:rPr>
        <w:t xml:space="preserve"> </w:t>
      </w:r>
    </w:p>
    <w:p w:rsidR="007621D5" w:rsidRDefault="007E2398">
      <w:pPr>
        <w:pStyle w:val="ListParagraph"/>
        <w:numPr>
          <w:ilvl w:val="0"/>
          <w:numId w:val="2"/>
        </w:numPr>
        <w:tabs>
          <w:tab w:val="left" w:pos="840"/>
        </w:tabs>
        <w:ind w:right="2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</w:t>
      </w:r>
      <w:r>
        <w:rPr>
          <w:rFonts w:ascii="Cambria"/>
          <w:sz w:val="24"/>
        </w:rPr>
        <w:t xml:space="preserve">he Past-President of the Association will select a committee to judge the entries and select the winner. The decision of the independent </w:t>
      </w:r>
      <w:r>
        <w:rPr>
          <w:rFonts w:ascii="Cambria"/>
          <w:spacing w:val="-3"/>
          <w:sz w:val="24"/>
        </w:rPr>
        <w:t xml:space="preserve">selection </w:t>
      </w:r>
      <w:r w:rsidR="005415AF">
        <w:rPr>
          <w:rFonts w:ascii="Cambria"/>
          <w:sz w:val="24"/>
        </w:rPr>
        <w:t>committee is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final.</w:t>
      </w:r>
    </w:p>
    <w:p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621D5" w:rsidRDefault="007E2398">
      <w:pPr>
        <w:pStyle w:val="BodyText"/>
        <w:ind w:left="120"/>
      </w:pPr>
      <w:r>
        <w:t>Recipient will</w:t>
      </w:r>
      <w:r>
        <w:rPr>
          <w:spacing w:val="-25"/>
        </w:rPr>
        <w:t xml:space="preserve"> </w:t>
      </w:r>
      <w:r>
        <w:t>receive:</w:t>
      </w:r>
    </w:p>
    <w:p w:rsidR="007621D5" w:rsidRDefault="007621D5">
      <w:pPr>
        <w:spacing w:before="3"/>
        <w:rPr>
          <w:rFonts w:ascii="Cambria" w:eastAsia="Cambria" w:hAnsi="Cambria" w:cs="Cambria"/>
          <w:sz w:val="26"/>
          <w:szCs w:val="26"/>
        </w:rPr>
      </w:pPr>
    </w:p>
    <w:p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74" w:lineRule="exact"/>
        <w:ind w:right="9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Paid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registration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IASBO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Conference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related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 xml:space="preserve">travel </w:t>
      </w:r>
      <w:r w:rsidR="005415AF">
        <w:rPr>
          <w:rFonts w:ascii="Cambria"/>
          <w:sz w:val="24"/>
        </w:rPr>
        <w:t>expenses for</w:t>
      </w:r>
      <w:r>
        <w:rPr>
          <w:rFonts w:ascii="Cambria"/>
          <w:sz w:val="24"/>
        </w:rPr>
        <w:t xml:space="preserve"> member 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guest.</w:t>
      </w:r>
    </w:p>
    <w:p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86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Recognition in news and trade</w:t>
      </w:r>
      <w:r>
        <w:rPr>
          <w:rFonts w:ascii="Cambria"/>
          <w:spacing w:val="-31"/>
          <w:sz w:val="24"/>
        </w:rPr>
        <w:t xml:space="preserve"> </w:t>
      </w:r>
      <w:r>
        <w:rPr>
          <w:rFonts w:ascii="Cambria"/>
          <w:sz w:val="24"/>
        </w:rPr>
        <w:t>media</w:t>
      </w:r>
    </w:p>
    <w:p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An engraved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plaque</w:t>
      </w:r>
    </w:p>
    <w:p w:rsidR="007621D5" w:rsidRDefault="007621D5">
      <w:pPr>
        <w:spacing w:line="294" w:lineRule="exact"/>
        <w:rPr>
          <w:rFonts w:ascii="Cambria" w:eastAsia="Cambria" w:hAnsi="Cambria" w:cs="Cambria"/>
          <w:sz w:val="24"/>
          <w:szCs w:val="24"/>
        </w:rPr>
        <w:sectPr w:rsidR="007621D5">
          <w:type w:val="continuous"/>
          <w:pgSz w:w="12240" w:h="15840"/>
          <w:pgMar w:top="1400" w:right="1600" w:bottom="280" w:left="1680" w:header="720" w:footer="720" w:gutter="0"/>
          <w:cols w:space="720"/>
        </w:sectPr>
      </w:pPr>
    </w:p>
    <w:p w:rsidR="007621D5" w:rsidRDefault="007E2398">
      <w:pPr>
        <w:spacing w:before="48" w:line="323" w:lineRule="exact"/>
        <w:ind w:left="51" w:right="87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lastRenderedPageBreak/>
        <w:t>IDAHO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ASSOCIATION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OF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SCHOOL</w:t>
      </w:r>
      <w:r>
        <w:rPr>
          <w:rFonts w:ascii="Cambria"/>
          <w:b/>
          <w:spacing w:val="-13"/>
          <w:sz w:val="28"/>
        </w:rPr>
        <w:t xml:space="preserve"> </w:t>
      </w:r>
      <w:r>
        <w:rPr>
          <w:rFonts w:ascii="Cambria"/>
          <w:b/>
          <w:sz w:val="28"/>
        </w:rPr>
        <w:t>BUSINESS</w:t>
      </w:r>
      <w:r>
        <w:rPr>
          <w:rFonts w:ascii="Cambria"/>
          <w:b/>
          <w:spacing w:val="-9"/>
          <w:sz w:val="28"/>
        </w:rPr>
        <w:t xml:space="preserve"> </w:t>
      </w:r>
      <w:r>
        <w:rPr>
          <w:rFonts w:ascii="Cambria"/>
          <w:b/>
          <w:spacing w:val="-4"/>
          <w:sz w:val="28"/>
        </w:rPr>
        <w:t>OFFICIALS</w:t>
      </w:r>
    </w:p>
    <w:p w:rsidR="007621D5" w:rsidRDefault="007E2398">
      <w:pPr>
        <w:spacing w:line="413" w:lineRule="exact"/>
        <w:ind w:left="669" w:right="653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Official</w:t>
      </w:r>
      <w:r>
        <w:rPr>
          <w:rFonts w:ascii="Cambria"/>
          <w:b/>
          <w:spacing w:val="-24"/>
          <w:sz w:val="36"/>
        </w:rPr>
        <w:t xml:space="preserve"> </w:t>
      </w:r>
      <w:r>
        <w:rPr>
          <w:rFonts w:ascii="Cambria"/>
          <w:b/>
          <w:sz w:val="36"/>
        </w:rPr>
        <w:t>Application</w:t>
      </w:r>
    </w:p>
    <w:p w:rsidR="007621D5" w:rsidRDefault="007E2398">
      <w:pPr>
        <w:spacing w:before="9" w:line="364" w:lineRule="exact"/>
        <w:ind w:left="2180" w:right="216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32"/>
        </w:rPr>
        <w:t>School</w:t>
      </w:r>
      <w:r>
        <w:rPr>
          <w:rFonts w:ascii="Cambria"/>
          <w:spacing w:val="-13"/>
          <w:sz w:val="32"/>
        </w:rPr>
        <w:t xml:space="preserve"> </w:t>
      </w:r>
      <w:r>
        <w:rPr>
          <w:rFonts w:ascii="Cambria"/>
          <w:sz w:val="32"/>
        </w:rPr>
        <w:t>Business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Official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of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the</w:t>
      </w:r>
      <w:r>
        <w:rPr>
          <w:rFonts w:ascii="Cambria"/>
          <w:spacing w:val="-13"/>
          <w:sz w:val="32"/>
        </w:rPr>
        <w:t xml:space="preserve"> </w:t>
      </w:r>
      <w:r>
        <w:rPr>
          <w:rFonts w:ascii="Cambria"/>
          <w:sz w:val="32"/>
        </w:rPr>
        <w:t>Year 201</w:t>
      </w:r>
      <w:r w:rsidR="005415AF">
        <w:rPr>
          <w:rFonts w:ascii="Cambria"/>
          <w:sz w:val="32"/>
        </w:rPr>
        <w:t>6</w:t>
      </w:r>
    </w:p>
    <w:p w:rsidR="007621D5" w:rsidRDefault="007E2398">
      <w:pPr>
        <w:pStyle w:val="BodyText"/>
        <w:tabs>
          <w:tab w:val="left" w:pos="7943"/>
        </w:tabs>
        <w:spacing w:before="198"/>
        <w:ind w:left="0" w:right="875"/>
        <w:jc w:val="center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79"/>
        </w:tabs>
        <w:spacing w:before="66"/>
        <w:ind w:left="119"/>
      </w:pPr>
      <w:r>
        <w:t xml:space="preserve">Title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65"/>
        </w:tabs>
        <w:spacing w:before="66"/>
        <w:ind w:left="119"/>
      </w:pPr>
      <w:r>
        <w:t xml:space="preserve">District/Employer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36"/>
        </w:tabs>
        <w:spacing w:before="66"/>
        <w:ind w:left="119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56"/>
        </w:tabs>
        <w:spacing w:before="66"/>
        <w:ind w:left="119"/>
      </w:pPr>
      <w:r>
        <w:t>City/State/Zip</w:t>
      </w:r>
      <w:r>
        <w:rPr>
          <w:spacing w:val="-10"/>
        </w:rPr>
        <w:t xml:space="preserve"> </w:t>
      </w:r>
      <w:r>
        <w:t xml:space="preserve">Code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27"/>
        </w:tabs>
        <w:spacing w:before="66"/>
        <w:ind w:left="119"/>
      </w:pPr>
      <w:r>
        <w:t>Work</w:t>
      </w:r>
      <w:r>
        <w:rPr>
          <w:spacing w:val="-7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BodyText"/>
        <w:tabs>
          <w:tab w:val="left" w:pos="8012"/>
        </w:tabs>
        <w:spacing w:before="66"/>
        <w:ind w:left="119"/>
      </w:pPr>
      <w:r>
        <w:t>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21D5" w:rsidRDefault="007E2398">
      <w:pPr>
        <w:pStyle w:val="ListParagraph"/>
        <w:numPr>
          <w:ilvl w:val="1"/>
          <w:numId w:val="1"/>
        </w:numPr>
        <w:tabs>
          <w:tab w:val="left" w:pos="535"/>
          <w:tab w:val="left" w:pos="8039"/>
        </w:tabs>
        <w:spacing w:before="66"/>
        <w:ind w:hanging="41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ail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7621D5" w:rsidRDefault="007E2398">
      <w:pPr>
        <w:pStyle w:val="BodyText"/>
        <w:spacing w:before="117"/>
        <w:ind w:left="219"/>
      </w:pPr>
      <w:r>
        <w:t>Please provide a narrative essay related to each of the following criteria. Brevity will be</w:t>
      </w:r>
      <w:r>
        <w:rPr>
          <w:spacing w:val="9"/>
        </w:rPr>
        <w:t xml:space="preserve"> </w:t>
      </w:r>
      <w:r>
        <w:t>received favorably; the response to each item should be limited to a single page or less.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37" w:lineRule="auto"/>
        <w:ind w:right="140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 has the nominee assisted the school entity in maximizing its financial resources? Please describe efforts above and beyond the requisite job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z w:val="24"/>
        </w:rPr>
        <w:t>responsibilities.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ind w:right="7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nominee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improved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public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relations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through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involvement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in local community activiti</w:t>
      </w:r>
      <w:r>
        <w:rPr>
          <w:rFonts w:ascii="Cambria"/>
          <w:sz w:val="24"/>
        </w:rPr>
        <w:t>es? How has the community benefited from these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efforts?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3" w:line="274" w:lineRule="exact"/>
        <w:ind w:right="9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nominee’s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improve School Business Management at the local, state, national and/or international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level?</w:t>
      </w:r>
    </w:p>
    <w:p w:rsidR="007621D5" w:rsidRDefault="007621D5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7621D5" w:rsidRDefault="007E2398">
      <w:pPr>
        <w:pStyle w:val="BodyText"/>
        <w:ind w:left="220" w:right="199"/>
        <w:jc w:val="both"/>
      </w:pPr>
      <w:r>
        <w:t xml:space="preserve">Please include two letters of reference </w:t>
      </w:r>
      <w:r w:rsidR="005415AF">
        <w:t>which speak of the nominee’s</w:t>
      </w:r>
      <w:r>
        <w:t xml:space="preserve"> </w:t>
      </w:r>
      <w:r w:rsidR="005415AF">
        <w:t>character and</w:t>
      </w:r>
      <w:r>
        <w:t xml:space="preserve"> professional ability. One letter should be from the nominator and the </w:t>
      </w:r>
      <w:r w:rsidR="005415AF">
        <w:t>other from</w:t>
      </w:r>
      <w:r>
        <w:t xml:space="preserve"> </w:t>
      </w:r>
      <w:r w:rsidR="005415AF">
        <w:t>the nominee’s</w:t>
      </w:r>
      <w:r>
        <w:t xml:space="preserve"> district. Each letter should be </w:t>
      </w:r>
      <w:r>
        <w:rPr>
          <w:rFonts w:cs="Cambria"/>
          <w:i/>
        </w:rPr>
        <w:t>limited to one</w:t>
      </w:r>
      <w:r>
        <w:rPr>
          <w:rFonts w:cs="Cambria"/>
          <w:i/>
          <w:spacing w:val="-6"/>
        </w:rPr>
        <w:t xml:space="preserve"> </w:t>
      </w:r>
      <w:r>
        <w:rPr>
          <w:rFonts w:cs="Cambria"/>
          <w:i/>
        </w:rPr>
        <w:t>page</w:t>
      </w:r>
      <w:r>
        <w:t>.</w:t>
      </w:r>
    </w:p>
    <w:p w:rsidR="007621D5" w:rsidRDefault="007E2398">
      <w:pPr>
        <w:pStyle w:val="BodyText"/>
        <w:spacing w:line="281" w:lineRule="exact"/>
        <w:ind w:left="220"/>
      </w:pP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applicable: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111"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Involvement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professional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associations.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Participation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activities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local,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state,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national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and/or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international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level.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Professional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credentials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including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degrees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held,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dates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received.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3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Continuing education course work</w:t>
      </w:r>
      <w:r>
        <w:rPr>
          <w:rFonts w:ascii="Cambria"/>
          <w:spacing w:val="-33"/>
          <w:sz w:val="24"/>
        </w:rPr>
        <w:t xml:space="preserve"> </w:t>
      </w:r>
      <w:r>
        <w:rPr>
          <w:rFonts w:ascii="Cambria"/>
          <w:sz w:val="24"/>
        </w:rPr>
        <w:t>done.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86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Articles,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books,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papers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other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published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projects.</w:t>
      </w:r>
    </w:p>
    <w:p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14" w:line="274" w:lineRule="exact"/>
        <w:ind w:right="107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Formal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speaking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engagements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presentations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within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outside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 context of your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employment.</w:t>
      </w:r>
    </w:p>
    <w:p w:rsidR="007621D5" w:rsidRDefault="007621D5">
      <w:pPr>
        <w:spacing w:line="274" w:lineRule="exact"/>
        <w:rPr>
          <w:rFonts w:ascii="Cambria" w:eastAsia="Cambria" w:hAnsi="Cambria" w:cs="Cambria"/>
          <w:sz w:val="24"/>
          <w:szCs w:val="24"/>
        </w:rPr>
        <w:sectPr w:rsidR="007621D5">
          <w:pgSz w:w="12240" w:h="15840"/>
          <w:pgMar w:top="1380" w:right="1600" w:bottom="280" w:left="1580" w:header="720" w:footer="720" w:gutter="0"/>
          <w:cols w:space="720"/>
        </w:sectPr>
      </w:pPr>
    </w:p>
    <w:p w:rsidR="007621D5" w:rsidRDefault="007621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431"/>
        <w:gridCol w:w="1793"/>
        <w:gridCol w:w="2347"/>
      </w:tblGrid>
      <w:tr w:rsidR="007621D5">
        <w:trPr>
          <w:trHeight w:hRule="exact" w:val="56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ind w:left="513" w:right="560" w:hanging="3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Professional</w:t>
            </w:r>
            <w:r>
              <w:rPr>
                <w:rFonts w:ascii="Cambria"/>
                <w:b/>
                <w:sz w:val="24"/>
              </w:rPr>
              <w:t xml:space="preserve"> Association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Position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Held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To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From</w:t>
            </w:r>
          </w:p>
        </w:tc>
      </w:tr>
      <w:tr w:rsidR="007621D5">
        <w:trPr>
          <w:trHeight w:hRule="exact" w:val="28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151"/>
        <w:gridCol w:w="2700"/>
      </w:tblGrid>
      <w:tr w:rsidR="007621D5">
        <w:trPr>
          <w:trHeight w:hRule="exact" w:val="562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ind w:left="993" w:right="910" w:hanging="1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Professional</w:t>
            </w:r>
            <w:r>
              <w:rPr>
                <w:rFonts w:ascii="Cambria"/>
                <w:b/>
                <w:sz w:val="24"/>
              </w:rPr>
              <w:t xml:space="preserve"> Activities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Location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Dates</w:t>
            </w:r>
          </w:p>
        </w:tc>
      </w:tr>
      <w:tr w:rsidR="007621D5">
        <w:trPr>
          <w:trHeight w:hRule="exact" w:val="286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2700"/>
      </w:tblGrid>
      <w:tr w:rsidR="007621D5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81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Professional</w:t>
            </w:r>
            <w:r>
              <w:rPr>
                <w:rFonts w:ascii="Cambria"/>
                <w:b/>
                <w:spacing w:val="-18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Certification</w:t>
            </w:r>
            <w:r>
              <w:rPr>
                <w:rFonts w:ascii="Cambria"/>
                <w:b/>
                <w:spacing w:val="-1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or</w:t>
            </w:r>
            <w:r>
              <w:rPr>
                <w:rFonts w:ascii="Cambria"/>
                <w:b/>
                <w:spacing w:val="-1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Registration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700"/>
      </w:tblGrid>
      <w:tr w:rsidR="007621D5">
        <w:trPr>
          <w:trHeight w:hRule="exact" w:val="56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3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College or</w:t>
            </w:r>
            <w:r>
              <w:rPr>
                <w:rFonts w:ascii="Cambria"/>
                <w:b/>
                <w:spacing w:val="-2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University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ind w:left="1144" w:right="655" w:hanging="7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Degree and</w:t>
            </w:r>
            <w:r>
              <w:rPr>
                <w:rFonts w:ascii="Cambria"/>
                <w:b/>
                <w:spacing w:val="-1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Program Major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21D5" w:rsidRDefault="007621D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700"/>
      </w:tblGrid>
      <w:tr w:rsidR="007621D5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3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Continuing</w:t>
            </w:r>
            <w:r>
              <w:rPr>
                <w:rFonts w:ascii="Cambria"/>
                <w:b/>
                <w:spacing w:val="-18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Education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Location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568"/>
      </w:tblGrid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158" w:right="-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Speaking and</w:t>
            </w:r>
            <w:r>
              <w:rPr>
                <w:rFonts w:ascii="Cambria"/>
                <w:b/>
                <w:spacing w:val="-2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Publication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Topic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  <w:tr w:rsidR="007621D5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1D5" w:rsidRDefault="007621D5"/>
        </w:tc>
      </w:tr>
    </w:tbl>
    <w:p w:rsidR="007E2398" w:rsidRDefault="007E2398"/>
    <w:sectPr w:rsidR="007E2398">
      <w:pgSz w:w="12240" w:h="15840"/>
      <w:pgMar w:top="1500" w:right="1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4AF"/>
    <w:multiLevelType w:val="hybridMultilevel"/>
    <w:tmpl w:val="076E8A3E"/>
    <w:lvl w:ilvl="0" w:tplc="06262A5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430F146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6C20AA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46FECCA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8E088D2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760E578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13A4ED18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40E8695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5400EB7C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 w15:restartNumberingAfterBreak="0">
    <w:nsid w:val="6B172C57"/>
    <w:multiLevelType w:val="multilevel"/>
    <w:tmpl w:val="33B85FB6"/>
    <w:lvl w:ilvl="0">
      <w:start w:val="5"/>
      <w:numFmt w:val="upperLetter"/>
      <w:lvlText w:val="%1"/>
      <w:lvlJc w:val="left"/>
      <w:pPr>
        <w:ind w:left="534" w:hanging="416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34" w:hanging="416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5"/>
    <w:rsid w:val="005415AF"/>
    <w:rsid w:val="007621D5"/>
    <w:rsid w:val="007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C7B"/>
  <w15:docId w15:val="{A04B9B6F-3894-4F23-8042-9ADDDE9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amons@blai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REQUIREMENTS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REQUIREMENTS</dc:title>
  <dc:creator>tallen</dc:creator>
  <cp:lastModifiedBy>ttaggart</cp:lastModifiedBy>
  <cp:revision>2</cp:revision>
  <dcterms:created xsi:type="dcterms:W3CDTF">2016-01-29T21:34:00Z</dcterms:created>
  <dcterms:modified xsi:type="dcterms:W3CDTF">2016-01-29T21:34:00Z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2016-01-29T00:00:00Z</vt:filetime>
  </property>
</Properties>
</file>